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СВИДЕТЕЛЬСТВО
</w:t>
      </w:r>
    </w:p>
    <w:p>
      <w:r>
        <w:t xml:space="preserve">о праве на наследство по закону
</w:t>
      </w:r>
    </w:p>
    <w:p>
      <w:r>
        <w:t xml:space="preserve">на имущество умершего наследника, который не успел
</w:t>
      </w:r>
    </w:p>
    <w:p>
      <w:r>
        <w:t xml:space="preserve">принять наследство (ст.548 ГК РСФСР)
</w:t>
      </w:r>
    </w:p>
    <w:p>
      <w:r>
        <w:t xml:space="preserve">г._______________                  __________________ (дата прописью)
</w:t>
      </w:r>
    </w:p>
    <w:p>
      <w:r>
        <w:t xml:space="preserve">Я, ______________________________________, государственный нотариус
</w:t>
      </w:r>
    </w:p>
    <w:p>
      <w:r>
        <w:t xml:space="preserve">________________________  нотариальной   конторы,  удостоверяю,  что  на
</w:t>
      </w:r>
    </w:p>
    <w:p>
      <w:r>
        <w:t xml:space="preserve">основании ст.548  Гражданского кодекса РСФСР наследником имущества гр-на
</w:t>
      </w:r>
    </w:p>
    <w:p>
      <w:r>
        <w:t xml:space="preserve">____________________________________, умершего  ________________________
</w:t>
      </w:r>
    </w:p>
    <w:p>
      <w:r>
        <w:t xml:space="preserve">является брат -________________________________________________________,
</w:t>
      </w:r>
    </w:p>
    <w:p>
      <w:r>
        <w:t xml:space="preserve">но ввиду его  смерти _______________________  наследство переходит к его
</w:t>
      </w:r>
    </w:p>
    <w:p>
      <w:r>
        <w:t xml:space="preserve">дочери    ______________________________________________________,  прож.
</w:t>
      </w:r>
    </w:p>
    <w:p>
      <w:r>
        <w:t xml:space="preserve">________________________________________________________________________
</w:t>
      </w:r>
    </w:p>
    <w:p>
      <w:r>
        <w:t xml:space="preserve">Наследственное   имущество,    на    которое    выдано    настоящее
</w:t>
      </w:r>
    </w:p>
    <w:p>
      <w:r>
        <w:t xml:space="preserve">свидетельство, состоит из гаража, находящегося в ______________________,
</w:t>
      </w:r>
    </w:p>
    <w:p>
      <w:r>
        <w:t xml:space="preserve">в гаражно-строительном кооперативе _________ стоимостью ________________
</w:t>
      </w:r>
    </w:p>
    <w:p>
      <w:r>
        <w:t xml:space="preserve">руб., согласно справке ГСК от __________________ N_______
</w:t>
      </w:r>
    </w:p>
    <w:p>
      <w:r>
        <w:t xml:space="preserve">________________________________
</w:t>
      </w:r>
    </w:p>
    <w:p>
      <w:r>
        <w:t xml:space="preserve">номер наследственного дела
</w:t>
      </w:r>
    </w:p>
    <w:p>
      <w:r>
        <w:t xml:space="preserve">М.П.                     Зарегистрировано в реестре за N________________
</w:t>
      </w:r>
    </w:p>
    <w:p>
      <w:r>
        <w:t xml:space="preserve">Взыскано государственной пошлины ______________
</w:t>
      </w:r>
    </w:p>
    <w:p>
      <w:r>
        <w:t xml:space="preserve">по квитанции N_________ от "____"________19__г.
</w:t>
      </w:r>
    </w:p>
    <w:p>
      <w:r>
        <w:t xml:space="preserve">Государственный нотариус:          подпись
</w:t>
      </w:r>
    </w:p>
    <w:p>
      <w:r>
        <w:t xml:space="preserve">Примечание.
</w:t>
      </w:r>
    </w:p>
    <w:p>
      <w:r>
        <w:t xml:space="preserve">Если  наследник,   призванный  к  наследованию  по  закону  или  по
</w:t>
      </w:r>
    </w:p>
    <w:p>
      <w:r>
        <w:t xml:space="preserve">завещанию, умер  после открытия  наследства,  не  успев  его  принять  в
</w:t>
      </w:r>
    </w:p>
    <w:p>
      <w:r>
        <w:t xml:space="preserve">шестимесячный срок,  право на принятие причитающейся ему доли наследства
</w:t>
      </w:r>
    </w:p>
    <w:p>
      <w:r>
        <w:t xml:space="preserve">переходит к его наследникам (ст.548 ГК РСФСР).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90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90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2023-10-10T09:38:54.722Z</dcterms:created>
  <dcterms:modified xsi:type="dcterms:W3CDTF">2023-10-10T09:38:54.722Z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